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70" w:rsidRDefault="003D2870">
      <w:pPr>
        <w:rPr>
          <w:b/>
        </w:rPr>
      </w:pPr>
      <w:r>
        <w:rPr>
          <w:b/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53.75pt;height:74.25pt;visibility:visible">
            <v:imagedata r:id="rId4" o:title=""/>
          </v:shape>
        </w:pict>
      </w:r>
    </w:p>
    <w:p w:rsidR="003D2870" w:rsidRDefault="003D2870">
      <w:pPr>
        <w:rPr>
          <w:b/>
          <w:color w:val="2F5496"/>
          <w:sz w:val="32"/>
          <w:szCs w:val="32"/>
        </w:rPr>
      </w:pPr>
    </w:p>
    <w:p w:rsidR="003D2870" w:rsidRDefault="003D2870">
      <w:pPr>
        <w:rPr>
          <w:b/>
          <w:color w:val="2F5496"/>
          <w:sz w:val="32"/>
          <w:szCs w:val="32"/>
        </w:rPr>
      </w:pPr>
      <w:r>
        <w:rPr>
          <w:b/>
          <w:color w:val="2F5496"/>
          <w:sz w:val="32"/>
          <w:szCs w:val="32"/>
        </w:rPr>
        <w:t>Projekt</w:t>
      </w:r>
    </w:p>
    <w:p w:rsidR="003D2870" w:rsidRDefault="003D2870">
      <w:pPr>
        <w:rPr>
          <w:b/>
          <w:color w:val="2F5496"/>
          <w:sz w:val="32"/>
          <w:szCs w:val="32"/>
        </w:rPr>
      </w:pPr>
      <w:r>
        <w:rPr>
          <w:rFonts w:ascii="Arial" w:hAnsi="Arial" w:cs="Arial"/>
          <w:b/>
          <w:color w:val="2F5496"/>
          <w:sz w:val="32"/>
          <w:szCs w:val="32"/>
          <w:shd w:val="clear" w:color="auto" w:fill="FFFFFF"/>
        </w:rPr>
        <w:t>„Obecní dům Dolní Hbity - Komunitní centrum“</w:t>
      </w:r>
    </w:p>
    <w:p w:rsidR="003D2870" w:rsidRDefault="003D2870">
      <w:pPr>
        <w:rPr>
          <w:b/>
          <w:color w:val="2F5496"/>
          <w:sz w:val="32"/>
          <w:szCs w:val="32"/>
        </w:rPr>
      </w:pPr>
      <w:r>
        <w:rPr>
          <w:b/>
          <w:color w:val="2F5496"/>
          <w:sz w:val="32"/>
          <w:szCs w:val="32"/>
        </w:rPr>
        <w:t>je spolufinancován Evropskou unií.</w:t>
      </w:r>
    </w:p>
    <w:p w:rsidR="003D2870" w:rsidRDefault="003D2870">
      <w:pPr>
        <w:rPr>
          <w:b/>
        </w:rPr>
      </w:pPr>
    </w:p>
    <w:p w:rsidR="003D2870" w:rsidRDefault="003D2870">
      <w:pPr>
        <w:rPr>
          <w:b/>
        </w:rPr>
      </w:pPr>
      <w:r>
        <w:rPr>
          <w:b/>
        </w:rPr>
        <w:t>Stručný popis projektu:</w:t>
      </w:r>
    </w:p>
    <w:p w:rsidR="003D2870" w:rsidRDefault="003D2870">
      <w:r>
        <w:t>Projekt "Obecní dům Dolní Hbity - Komunitní centrum je zaměřen" na rekonstrukci objektu za účelem realizace komunitního centra, které bude sloužit cílovým skupinám jako víceúčelové zařízení za účelem zlepšení sociální situace jednotlivců a komunity jako celku, bude sloužit k sociálním, vzdělávacím, kulturním a rekreačním aktivitám. Současně bude pořízeno vnitřní vybavení komunitního centra a dojde k venkovním úpravám přilehlé zahrady.</w:t>
      </w:r>
    </w:p>
    <w:p w:rsidR="003D2870" w:rsidRDefault="003D2870">
      <w:pPr>
        <w:rPr>
          <w:b/>
        </w:rPr>
      </w:pPr>
      <w:r>
        <w:rPr>
          <w:b/>
        </w:rPr>
        <w:t>Cíle projektu:</w:t>
      </w:r>
    </w:p>
    <w:p w:rsidR="003D2870" w:rsidRDefault="003D2870">
      <w:r>
        <w:t xml:space="preserve">Cílem projektu je přispět k naplnění specifického cíle SC 2.1 Zvýšení kvality a dostupnosti služeb vedoucí k sociální inkluzi. </w:t>
      </w:r>
    </w:p>
    <w:p w:rsidR="003D2870" w:rsidRDefault="003D2870">
      <w:r>
        <w:t>Cílem projektu je rekonstrukce objektu ve vlastnictví žadatele, který je neobydlený a nevyužitý. Rekonstrukcí objektu bude realizováno nové komunitní centrum, kde budou 4 zázemí pro komunitní aktivity resp. poskytování sociálních služeb. Vzniknou tři komunitní místnosti pro skupinovou činnost a jedna místnost pro individuální práci s cílovou skupinou. Celková kapacita těchto zázemí bude 35 osob. Bude pořízeno vybavení komunitního centra. Dále dojde k úpravám venkovního prostranství komunitního centra. V době udržitelnosti budou v komunitním centru poskytovány 2 registrované sociální služby.</w:t>
      </w:r>
    </w:p>
    <w:p w:rsidR="003D2870" w:rsidRDefault="003D2870">
      <w:pPr>
        <w:rPr>
          <w:b/>
        </w:rPr>
      </w:pPr>
      <w:r>
        <w:rPr>
          <w:b/>
        </w:rPr>
        <w:t>Výsledky projektu:</w:t>
      </w:r>
    </w:p>
    <w:p w:rsidR="003D2870" w:rsidRDefault="003D2870">
      <w:r>
        <w:t>Díky realizaci projektu dojde ke snížení nerovností pro osoby z cílové skupiny, cílová skupina získá lepší přístup k sociálním, rekreačním, vzdělávacím a kulturním službám. V době udržitelnosti bude zajištěno poskytování registrovaných sociálních služeb, kdy sociální pracovníci budou mít šanci dlouhodobě pracovat s cílovou skupinou. Zejména dlouhodobá práce je důležitým hlediskem úspěchu</w:t>
      </w:r>
      <w:bookmarkStart w:id="0" w:name="_GoBack"/>
      <w:bookmarkEnd w:id="0"/>
      <w:r>
        <w:t xml:space="preserve"> při práci s osobami sociálně vyloučenými, osobami sociálním vyloučením ohroženými. Cílovou skupinou jsou také osoby se zdravotním postižením, také tito lidé získají lepší přístup k uvedeným službám.</w:t>
      </w:r>
    </w:p>
    <w:sectPr w:rsidR="003D2870" w:rsidSect="00816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2870"/>
    <w:rsid w:val="003D2870"/>
    <w:rsid w:val="0081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76" w:lineRule="auto"/>
      <w:jc w:val="both"/>
    </w:pPr>
    <w:rPr>
      <w:rFonts w:ascii="Trebuchet MS" w:hAnsi="Trebuchet MS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276</Words>
  <Characters>1629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Petra</dc:creator>
  <cp:keywords/>
  <dc:description/>
  <cp:lastModifiedBy>p. Dvořáková</cp:lastModifiedBy>
  <cp:revision>2</cp:revision>
  <dcterms:created xsi:type="dcterms:W3CDTF">2018-07-13T11:49:00Z</dcterms:created>
  <dcterms:modified xsi:type="dcterms:W3CDTF">2018-07-13T11:49:00Z</dcterms:modified>
</cp:coreProperties>
</file>